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BA" w:rsidRPr="001B18B4" w:rsidRDefault="00FA3FBA" w:rsidP="00FA3FBA">
      <w:pPr>
        <w:spacing w:before="120"/>
        <w:jc w:val="both"/>
        <w:rPr>
          <w:sz w:val="28"/>
          <w:szCs w:val="28"/>
        </w:rPr>
      </w:pPr>
      <w:r w:rsidRPr="001B18B4">
        <w:rPr>
          <w:sz w:val="28"/>
          <w:szCs w:val="28"/>
        </w:rPr>
        <w:t>October 201</w:t>
      </w:r>
      <w:r w:rsidR="0082698E" w:rsidRPr="001B18B4">
        <w:rPr>
          <w:sz w:val="28"/>
          <w:szCs w:val="28"/>
        </w:rPr>
        <w:t>7</w:t>
      </w:r>
    </w:p>
    <w:p w:rsidR="00FA3FBA" w:rsidRDefault="00FA3FBA" w:rsidP="00FA3FBA">
      <w:pPr>
        <w:jc w:val="both"/>
      </w:pPr>
    </w:p>
    <w:p w:rsidR="00FA3FBA" w:rsidRPr="00FA3FBA" w:rsidRDefault="00FA3FBA" w:rsidP="00FA3FBA">
      <w:pPr>
        <w:ind w:left="720" w:right="1080"/>
        <w:jc w:val="center"/>
        <w:rPr>
          <w:b/>
          <w:color w:val="FF0000"/>
          <w:sz w:val="56"/>
          <w:szCs w:val="56"/>
          <w:u w:val="single"/>
        </w:rPr>
      </w:pPr>
      <w:r w:rsidRPr="00FA3FBA">
        <w:rPr>
          <w:b/>
          <w:color w:val="FF0000"/>
          <w:sz w:val="56"/>
          <w:szCs w:val="56"/>
          <w:u w:val="single"/>
        </w:rPr>
        <w:t>It’s time for “yearend planning”</w:t>
      </w:r>
    </w:p>
    <w:p w:rsidR="00FA3FBA" w:rsidRDefault="00FA3FBA" w:rsidP="00FA3FBA"/>
    <w:p w:rsidR="0082698E" w:rsidRDefault="0082698E" w:rsidP="00FA3FBA"/>
    <w:p w:rsidR="00FA3FBA" w:rsidRPr="001B18B4" w:rsidRDefault="00FA3FBA" w:rsidP="00902C11">
      <w:pPr>
        <w:jc w:val="both"/>
        <w:rPr>
          <w:sz w:val="28"/>
          <w:szCs w:val="28"/>
        </w:rPr>
      </w:pPr>
      <w:r w:rsidRPr="001B18B4">
        <w:rPr>
          <w:sz w:val="28"/>
          <w:szCs w:val="28"/>
        </w:rPr>
        <w:t xml:space="preserve">So, really…..honestly….what is yearend planning? Is it valuable? After all, we do </w:t>
      </w:r>
      <w:r w:rsidR="00FA2161" w:rsidRPr="001B18B4">
        <w:rPr>
          <w:sz w:val="28"/>
          <w:szCs w:val="28"/>
        </w:rPr>
        <w:t>charge for the time spent at the</w:t>
      </w:r>
      <w:r w:rsidRPr="001B18B4">
        <w:rPr>
          <w:sz w:val="28"/>
          <w:szCs w:val="28"/>
        </w:rPr>
        <w:t>s</w:t>
      </w:r>
      <w:r w:rsidR="00FA2161" w:rsidRPr="001B18B4">
        <w:rPr>
          <w:sz w:val="28"/>
          <w:szCs w:val="28"/>
        </w:rPr>
        <w:t>e</w:t>
      </w:r>
      <w:r w:rsidRPr="001B18B4">
        <w:rPr>
          <w:sz w:val="28"/>
          <w:szCs w:val="28"/>
        </w:rPr>
        <w:t xml:space="preserve"> meeting</w:t>
      </w:r>
      <w:r w:rsidR="00FA2161" w:rsidRPr="001B18B4">
        <w:rPr>
          <w:sz w:val="28"/>
          <w:szCs w:val="28"/>
        </w:rPr>
        <w:t>s</w:t>
      </w:r>
      <w:r w:rsidRPr="001B18B4">
        <w:rPr>
          <w:sz w:val="28"/>
          <w:szCs w:val="28"/>
        </w:rPr>
        <w:t xml:space="preserve">. AND….we often spend time </w:t>
      </w:r>
      <w:r w:rsidRPr="001B18B4">
        <w:rPr>
          <w:i/>
          <w:sz w:val="28"/>
          <w:szCs w:val="28"/>
          <w:u w:val="single"/>
        </w:rPr>
        <w:t>preparing</w:t>
      </w:r>
      <w:r w:rsidRPr="001B18B4">
        <w:rPr>
          <w:sz w:val="28"/>
          <w:szCs w:val="28"/>
        </w:rPr>
        <w:t xml:space="preserve"> for the meeting.</w:t>
      </w:r>
      <w:r w:rsidR="00FA2161" w:rsidRPr="001B18B4">
        <w:rPr>
          <w:sz w:val="28"/>
          <w:szCs w:val="28"/>
        </w:rPr>
        <w:t xml:space="preserve"> So, is it worth it to have a yearend planning meeting?</w:t>
      </w:r>
      <w:r w:rsidR="0082698E" w:rsidRPr="001B18B4">
        <w:rPr>
          <w:sz w:val="28"/>
          <w:szCs w:val="28"/>
        </w:rPr>
        <w:t xml:space="preserve"> Well, obviously, we sure think so.</w:t>
      </w:r>
    </w:p>
    <w:p w:rsidR="00FA3FBA" w:rsidRPr="001B18B4" w:rsidRDefault="00FA3FBA" w:rsidP="00FA3FBA">
      <w:pPr>
        <w:rPr>
          <w:sz w:val="28"/>
          <w:szCs w:val="28"/>
        </w:rPr>
      </w:pPr>
    </w:p>
    <w:p w:rsidR="0082698E" w:rsidRPr="001B18B4" w:rsidRDefault="0082698E" w:rsidP="00FA3FBA">
      <w:pPr>
        <w:rPr>
          <w:sz w:val="28"/>
          <w:szCs w:val="28"/>
        </w:rPr>
      </w:pPr>
    </w:p>
    <w:p w:rsidR="00FA2161" w:rsidRPr="001B18B4" w:rsidRDefault="002734E9" w:rsidP="00FA3FBA">
      <w:pPr>
        <w:rPr>
          <w:b/>
          <w:sz w:val="28"/>
          <w:szCs w:val="28"/>
          <w:u w:val="single"/>
        </w:rPr>
      </w:pPr>
      <w:r w:rsidRPr="001B18B4">
        <w:rPr>
          <w:b/>
          <w:sz w:val="28"/>
          <w:szCs w:val="28"/>
          <w:u w:val="single"/>
        </w:rPr>
        <w:t>What is the purpose of a “yearend planning” meeting?</w:t>
      </w:r>
    </w:p>
    <w:p w:rsidR="00FA3FBA" w:rsidRPr="001B18B4" w:rsidRDefault="002734E9" w:rsidP="00902C11">
      <w:pPr>
        <w:jc w:val="both"/>
        <w:rPr>
          <w:sz w:val="28"/>
          <w:szCs w:val="28"/>
        </w:rPr>
      </w:pPr>
      <w:r w:rsidRPr="001B18B4">
        <w:rPr>
          <w:sz w:val="28"/>
          <w:szCs w:val="28"/>
        </w:rPr>
        <w:t xml:space="preserve">One of the biggest reasons to have these meetings is so that we aren’t blindsided when tax time comes around. </w:t>
      </w:r>
      <w:r w:rsidR="0082698E" w:rsidRPr="001B18B4">
        <w:rPr>
          <w:sz w:val="28"/>
          <w:szCs w:val="28"/>
        </w:rPr>
        <w:t>We</w:t>
      </w:r>
      <w:r w:rsidRPr="001B18B4">
        <w:rPr>
          <w:sz w:val="28"/>
          <w:szCs w:val="28"/>
        </w:rPr>
        <w:t xml:space="preserve"> want to look at how 201</w:t>
      </w:r>
      <w:r w:rsidR="0082698E" w:rsidRPr="001B18B4">
        <w:rPr>
          <w:sz w:val="28"/>
          <w:szCs w:val="28"/>
        </w:rPr>
        <w:t>7</w:t>
      </w:r>
      <w:r w:rsidRPr="001B18B4">
        <w:rPr>
          <w:sz w:val="28"/>
          <w:szCs w:val="28"/>
        </w:rPr>
        <w:t xml:space="preserve"> has progressed, what kind of income you have had, how much tax you might owe by April 15, etc.  This is important stuff.</w:t>
      </w:r>
    </w:p>
    <w:p w:rsidR="002734E9" w:rsidRPr="001B18B4" w:rsidRDefault="002734E9" w:rsidP="00902C11">
      <w:pPr>
        <w:jc w:val="both"/>
        <w:rPr>
          <w:sz w:val="28"/>
          <w:szCs w:val="28"/>
        </w:rPr>
      </w:pPr>
    </w:p>
    <w:p w:rsidR="002734E9" w:rsidRPr="001B18B4" w:rsidRDefault="002734E9" w:rsidP="00902C11">
      <w:pPr>
        <w:jc w:val="both"/>
        <w:rPr>
          <w:sz w:val="28"/>
          <w:szCs w:val="28"/>
        </w:rPr>
      </w:pPr>
      <w:r w:rsidRPr="001B18B4">
        <w:rPr>
          <w:sz w:val="28"/>
          <w:szCs w:val="28"/>
        </w:rPr>
        <w:t>Next, if you own a business (sole proprietor, corporation, partnership, LLC) it is very valuable to have an annual TUNE UP. You go to your doctor every year for an “annual checkup”, right? Why do you do that? Because you want to make sure all of your vital signs are still okay! It’s the same thing for your business….it’s really good to have an annual checkup.</w:t>
      </w:r>
    </w:p>
    <w:p w:rsidR="002734E9" w:rsidRPr="001B18B4" w:rsidRDefault="002734E9" w:rsidP="00902C11">
      <w:pPr>
        <w:jc w:val="both"/>
        <w:rPr>
          <w:sz w:val="28"/>
          <w:szCs w:val="28"/>
        </w:rPr>
      </w:pPr>
    </w:p>
    <w:p w:rsidR="002734E9" w:rsidRPr="001B18B4" w:rsidRDefault="002734E9" w:rsidP="00902C11">
      <w:pPr>
        <w:jc w:val="both"/>
        <w:rPr>
          <w:sz w:val="28"/>
          <w:szCs w:val="28"/>
        </w:rPr>
      </w:pPr>
      <w:r w:rsidRPr="001B18B4">
        <w:rPr>
          <w:sz w:val="28"/>
          <w:szCs w:val="28"/>
        </w:rPr>
        <w:t>I have produced a series of checklists that we will go over at each meeting. Each checklist is specifically designed for your particular organization.</w:t>
      </w:r>
      <w:r w:rsidR="001950DF" w:rsidRPr="001B18B4">
        <w:rPr>
          <w:sz w:val="28"/>
          <w:szCs w:val="28"/>
        </w:rPr>
        <w:t xml:space="preserve"> We will cover topics like reasonable wage issues, form of operation (maybe it’s time to incorporate), IRS trouble areas (always lots of these to discuss!), where your business is heading, when/how to sell the business, business insurance and if you are adequately covered, red flag deductions, and LOTS more.</w:t>
      </w:r>
    </w:p>
    <w:p w:rsidR="0082698E" w:rsidRPr="001B18B4" w:rsidRDefault="0082698E" w:rsidP="00902C11">
      <w:pPr>
        <w:jc w:val="both"/>
        <w:rPr>
          <w:sz w:val="28"/>
          <w:szCs w:val="28"/>
        </w:rPr>
      </w:pPr>
    </w:p>
    <w:p w:rsidR="001950DF" w:rsidRPr="001B18B4" w:rsidRDefault="001950DF" w:rsidP="00902C11">
      <w:pPr>
        <w:jc w:val="both"/>
        <w:rPr>
          <w:b/>
          <w:sz w:val="28"/>
          <w:szCs w:val="28"/>
          <w:u w:val="single"/>
        </w:rPr>
      </w:pPr>
      <w:r w:rsidRPr="001B18B4">
        <w:rPr>
          <w:b/>
          <w:sz w:val="28"/>
          <w:szCs w:val="28"/>
          <w:u w:val="single"/>
        </w:rPr>
        <w:t>Who will you be meeting with?</w:t>
      </w:r>
    </w:p>
    <w:p w:rsidR="0082698E" w:rsidRPr="001B18B4" w:rsidRDefault="001950DF" w:rsidP="0082698E">
      <w:pPr>
        <w:jc w:val="both"/>
        <w:rPr>
          <w:sz w:val="28"/>
          <w:szCs w:val="28"/>
        </w:rPr>
      </w:pPr>
      <w:r w:rsidRPr="001B18B4">
        <w:rPr>
          <w:sz w:val="28"/>
          <w:szCs w:val="28"/>
        </w:rPr>
        <w:t xml:space="preserve">All my staff are available and competent to do this. This year, I will be out </w:t>
      </w:r>
      <w:r w:rsidR="0082698E" w:rsidRPr="001B18B4">
        <w:rPr>
          <w:sz w:val="28"/>
          <w:szCs w:val="28"/>
        </w:rPr>
        <w:t>teaching seminars all over the country (like I used to do years ago) until the end of the year….our slow time! That means you will be able to schedule time with my staff. They know your tax situation very well and have been with me long enough that they are more than able to do this planning with you. Of course, I am available by phone and email when needed.</w:t>
      </w:r>
    </w:p>
    <w:p w:rsidR="009312D9" w:rsidRDefault="0082698E" w:rsidP="0082698E">
      <w:pPr>
        <w:jc w:val="both"/>
        <w:rPr>
          <w:sz w:val="16"/>
          <w:szCs w:val="16"/>
        </w:rPr>
      </w:pPr>
      <w:r>
        <w:t xml:space="preserve"> </w:t>
      </w:r>
      <w:r w:rsidR="009312D9">
        <w:rPr>
          <w:sz w:val="16"/>
          <w:szCs w:val="16"/>
        </w:rPr>
        <w:br w:type="page"/>
      </w:r>
    </w:p>
    <w:p w:rsidR="001A2010" w:rsidRPr="00E31472" w:rsidRDefault="001A2010" w:rsidP="00FA3FBA">
      <w:pPr>
        <w:rPr>
          <w:sz w:val="16"/>
          <w:szCs w:val="16"/>
        </w:rPr>
      </w:pPr>
    </w:p>
    <w:p w:rsidR="00FA3FBA" w:rsidRPr="001213A7" w:rsidRDefault="00FA3FBA" w:rsidP="009312D9">
      <w:pPr>
        <w:pBdr>
          <w:top w:val="thinThickMediumGap" w:sz="24" w:space="1" w:color="auto"/>
        </w:pBdr>
        <w:rPr>
          <w:sz w:val="16"/>
          <w:szCs w:val="16"/>
        </w:rPr>
      </w:pPr>
    </w:p>
    <w:p w:rsidR="00FA3FBA" w:rsidRPr="001213A7" w:rsidRDefault="001950DF" w:rsidP="00FA3FBA">
      <w:pPr>
        <w:jc w:val="center"/>
        <w:rPr>
          <w:b/>
          <w:sz w:val="36"/>
          <w:szCs w:val="36"/>
          <w:u w:val="single"/>
        </w:rPr>
      </w:pPr>
      <w:r>
        <w:rPr>
          <w:b/>
          <w:sz w:val="36"/>
          <w:szCs w:val="36"/>
          <w:u w:val="single"/>
        </w:rPr>
        <w:t xml:space="preserve">SO, </w:t>
      </w:r>
      <w:r w:rsidR="00FA3FBA" w:rsidRPr="001213A7">
        <w:rPr>
          <w:b/>
          <w:sz w:val="36"/>
          <w:szCs w:val="36"/>
          <w:u w:val="single"/>
        </w:rPr>
        <w:t xml:space="preserve">WHAT </w:t>
      </w:r>
      <w:r w:rsidR="001B18B4">
        <w:rPr>
          <w:b/>
          <w:sz w:val="36"/>
          <w:szCs w:val="36"/>
          <w:u w:val="single"/>
        </w:rPr>
        <w:t>SHOULD</w:t>
      </w:r>
      <w:r w:rsidR="00FA3FBA" w:rsidRPr="001213A7">
        <w:rPr>
          <w:b/>
          <w:sz w:val="36"/>
          <w:szCs w:val="36"/>
          <w:u w:val="single"/>
        </w:rPr>
        <w:t xml:space="preserve"> YOU DO?</w:t>
      </w:r>
    </w:p>
    <w:p w:rsidR="00FA3FBA" w:rsidRDefault="00FA3FBA" w:rsidP="00FA3FBA"/>
    <w:p w:rsidR="00FA3FBA" w:rsidRDefault="00FA3FBA" w:rsidP="00FA3FBA">
      <w:pPr>
        <w:pStyle w:val="Indent2"/>
        <w:spacing w:after="120"/>
        <w:ind w:left="994"/>
      </w:pPr>
      <w:r w:rsidRPr="00C946B1">
        <w:rPr>
          <w:b/>
          <w:color w:val="FF0000"/>
          <w:sz w:val="32"/>
          <w:szCs w:val="32"/>
        </w:rPr>
        <w:t>1.</w:t>
      </w:r>
      <w:r>
        <w:tab/>
        <w:t xml:space="preserve">Call Tammie or </w:t>
      </w:r>
      <w:r w:rsidR="001950DF">
        <w:t>Carie</w:t>
      </w:r>
      <w:r>
        <w:t xml:space="preserve"> and schedule a yearend planning meeting.</w:t>
      </w:r>
    </w:p>
    <w:p w:rsidR="00FA3FBA" w:rsidRDefault="00FA3FBA" w:rsidP="00FA3FBA">
      <w:pPr>
        <w:pStyle w:val="Indent2"/>
        <w:spacing w:after="120"/>
        <w:ind w:left="994"/>
      </w:pPr>
      <w:r w:rsidRPr="00C946B1">
        <w:rPr>
          <w:b/>
          <w:color w:val="FF0000"/>
          <w:sz w:val="32"/>
          <w:szCs w:val="32"/>
        </w:rPr>
        <w:t>2.</w:t>
      </w:r>
      <w:r>
        <w:tab/>
        <w:t>Do it now! Don’t procrastinate.</w:t>
      </w:r>
    </w:p>
    <w:p w:rsidR="00FA3FBA" w:rsidRDefault="00FA3FBA" w:rsidP="009312D9">
      <w:pPr>
        <w:pStyle w:val="Indent2"/>
        <w:spacing w:after="240"/>
        <w:ind w:left="994"/>
      </w:pPr>
      <w:r w:rsidRPr="00C946B1">
        <w:rPr>
          <w:b/>
          <w:color w:val="FF0000"/>
          <w:sz w:val="32"/>
          <w:szCs w:val="32"/>
        </w:rPr>
        <w:t>3.</w:t>
      </w:r>
      <w:r>
        <w:tab/>
      </w:r>
      <w:r w:rsidR="00602200">
        <w:t xml:space="preserve">Start a list of questions/items that YOU want to discuss at </w:t>
      </w:r>
      <w:r w:rsidR="0082698E">
        <w:t>the</w:t>
      </w:r>
      <w:r w:rsidR="00602200">
        <w:t xml:space="preserve"> meeting.</w:t>
      </w:r>
    </w:p>
    <w:p w:rsidR="00FA3FBA" w:rsidRPr="00B14A05" w:rsidRDefault="00FA3FBA" w:rsidP="009312D9">
      <w:pPr>
        <w:pBdr>
          <w:top w:val="thickThinMediumGap" w:sz="24" w:space="1" w:color="auto"/>
        </w:pBdr>
        <w:spacing w:after="120"/>
        <w:jc w:val="center"/>
        <w:rPr>
          <w:b/>
          <w:i/>
          <w:color w:val="FF0000"/>
          <w:sz w:val="36"/>
          <w:szCs w:val="36"/>
          <w:u w:val="single"/>
        </w:rPr>
      </w:pPr>
      <w:r w:rsidRPr="009312D9">
        <w:rPr>
          <w:b/>
          <w:i/>
          <w:sz w:val="36"/>
          <w:szCs w:val="36"/>
          <w:u w:val="single"/>
        </w:rPr>
        <w:t xml:space="preserve">Did I mention our </w:t>
      </w:r>
      <w:r w:rsidRPr="009312D9">
        <w:rPr>
          <w:b/>
          <w:i/>
          <w:color w:val="FF0000"/>
          <w:sz w:val="52"/>
          <w:szCs w:val="52"/>
          <w:u w:val="single"/>
        </w:rPr>
        <w:t>“guarantee”</w:t>
      </w:r>
      <w:r>
        <w:rPr>
          <w:b/>
          <w:i/>
          <w:color w:val="FF0000"/>
          <w:sz w:val="36"/>
          <w:szCs w:val="36"/>
          <w:u w:val="single"/>
        </w:rPr>
        <w:t>?</w:t>
      </w:r>
    </w:p>
    <w:p w:rsidR="00FA3FBA" w:rsidRPr="001B18B4" w:rsidRDefault="00FA3FBA" w:rsidP="00FA3FBA">
      <w:r w:rsidRPr="001B18B4">
        <w:t>Let’s be honest</w:t>
      </w:r>
      <w:r w:rsidR="001A2010" w:rsidRPr="001B18B4">
        <w:t>. G</w:t>
      </w:r>
      <w:r w:rsidRPr="001B18B4">
        <w:t>uarantees can be nothing more than a gimmick. Not mine. This is important to me and I take this seriously.</w:t>
      </w:r>
    </w:p>
    <w:p w:rsidR="00FA3FBA" w:rsidRPr="001B18B4" w:rsidRDefault="00FA3FBA" w:rsidP="00FA3FBA"/>
    <w:p w:rsidR="00FA3FBA" w:rsidRPr="001B18B4" w:rsidRDefault="00FA3FBA" w:rsidP="009312D9">
      <w:r w:rsidRPr="001B18B4">
        <w:t>Here’s my guarantee….in plain English…</w:t>
      </w:r>
    </w:p>
    <w:p w:rsidR="00602200" w:rsidRPr="001B18B4" w:rsidRDefault="00602200" w:rsidP="009312D9"/>
    <w:p w:rsidR="00FA3FBA" w:rsidRPr="00602200" w:rsidRDefault="00FA3FBA" w:rsidP="009312D9">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FFFF00"/>
        <w:ind w:left="810" w:right="1080"/>
        <w:jc w:val="both"/>
        <w:rPr>
          <w:i/>
          <w:color w:val="FF0000"/>
          <w:sz w:val="28"/>
          <w:szCs w:val="28"/>
        </w:rPr>
      </w:pPr>
      <w:r w:rsidRPr="00602200">
        <w:rPr>
          <w:i/>
          <w:color w:val="FF0000"/>
          <w:sz w:val="28"/>
          <w:szCs w:val="28"/>
        </w:rPr>
        <w:t>You schedule a yearend planning meeting. You come in for the meeting. When it’s all done, if you don’t feel like you got value (and please believe me when I say we will NOT get our feelings hurt if you say that</w:t>
      </w:r>
      <w:r w:rsidR="009312D9">
        <w:rPr>
          <w:i/>
          <w:color w:val="FF0000"/>
          <w:sz w:val="28"/>
          <w:szCs w:val="28"/>
        </w:rPr>
        <w:t xml:space="preserve"> to us</w:t>
      </w:r>
      <w:r w:rsidRPr="00602200">
        <w:rPr>
          <w:i/>
          <w:color w:val="FF0000"/>
          <w:sz w:val="28"/>
          <w:szCs w:val="28"/>
        </w:rPr>
        <w:t>!) then you don’t pay</w:t>
      </w:r>
      <w:r w:rsidR="009312D9">
        <w:rPr>
          <w:i/>
          <w:color w:val="FF0000"/>
          <w:sz w:val="28"/>
          <w:szCs w:val="28"/>
        </w:rPr>
        <w:t xml:space="preserve"> a dime</w:t>
      </w:r>
      <w:r w:rsidRPr="00602200">
        <w:rPr>
          <w:i/>
          <w:color w:val="FF0000"/>
          <w:sz w:val="28"/>
          <w:szCs w:val="28"/>
        </w:rPr>
        <w:t xml:space="preserve">. You won’t </w:t>
      </w:r>
      <w:r w:rsidR="009312D9">
        <w:rPr>
          <w:i/>
          <w:color w:val="FF0000"/>
          <w:sz w:val="28"/>
          <w:szCs w:val="28"/>
        </w:rPr>
        <w:t xml:space="preserve">even </w:t>
      </w:r>
      <w:r w:rsidRPr="00602200">
        <w:rPr>
          <w:i/>
          <w:color w:val="FF0000"/>
          <w:sz w:val="28"/>
          <w:szCs w:val="28"/>
        </w:rPr>
        <w:t xml:space="preserve">get a bill. My staff will code their time to a PROMO code that does not generate any billing. We will still love you and continue </w:t>
      </w:r>
      <w:r w:rsidR="009312D9">
        <w:rPr>
          <w:i/>
          <w:color w:val="FF0000"/>
          <w:sz w:val="28"/>
          <w:szCs w:val="28"/>
        </w:rPr>
        <w:t>to take outstanding care of you!!!</w:t>
      </w:r>
    </w:p>
    <w:p w:rsidR="00602200" w:rsidRDefault="00602200" w:rsidP="009312D9"/>
    <w:p w:rsidR="00FA3FBA" w:rsidRPr="001A2010" w:rsidRDefault="001B18B4" w:rsidP="00FA3FBA">
      <w:pPr>
        <w:rPr>
          <w:b/>
          <w:sz w:val="32"/>
          <w:szCs w:val="32"/>
          <w:u w:val="single"/>
        </w:rPr>
      </w:pPr>
      <w:r>
        <w:rPr>
          <w:b/>
          <w:sz w:val="32"/>
          <w:szCs w:val="32"/>
          <w:u w:val="single"/>
        </w:rPr>
        <w:t>Some final thoughts</w:t>
      </w:r>
    </w:p>
    <w:p w:rsidR="001A2010" w:rsidRPr="001B18B4" w:rsidRDefault="001B18B4" w:rsidP="00FA3FBA">
      <w:pPr>
        <w:jc w:val="both"/>
      </w:pPr>
      <w:r w:rsidRPr="001B18B4">
        <w:t>This time of year is the BEST time to get your accounting records fixed and straightened out. My staff can do that. Why wait for later? Bring in your QuickBooks file and let us get going.</w:t>
      </w:r>
    </w:p>
    <w:p w:rsidR="001A2010" w:rsidRPr="001B18B4" w:rsidRDefault="001A2010" w:rsidP="00FA3FBA">
      <w:pPr>
        <w:jc w:val="both"/>
      </w:pPr>
    </w:p>
    <w:p w:rsidR="001A2010" w:rsidRPr="001B18B4" w:rsidRDefault="001B18B4" w:rsidP="00FA3FBA">
      <w:pPr>
        <w:jc w:val="both"/>
      </w:pPr>
      <w:r w:rsidRPr="001B18B4">
        <w:t>Other thing</w:t>
      </w:r>
      <w:r w:rsidR="00BE712E">
        <w:t>s t</w:t>
      </w:r>
      <w:bookmarkStart w:id="0" w:name="_GoBack"/>
      <w:bookmarkEnd w:id="0"/>
      <w:r w:rsidRPr="001B18B4">
        <w:t xml:space="preserve">o consider at these meetings is </w:t>
      </w:r>
      <w:r w:rsidR="001A2010" w:rsidRPr="001B18B4">
        <w:t>when to purchase certain assets, when to sell things, which year makes the most sense to buy that new rig, when to start a retirement account, when best to sell o</w:t>
      </w:r>
      <w:r w:rsidR="00602200" w:rsidRPr="001B18B4">
        <w:t>f</w:t>
      </w:r>
      <w:r w:rsidR="001A2010" w:rsidRPr="001B18B4">
        <w:t>f some of that stock portfolio….and so much more.</w:t>
      </w:r>
    </w:p>
    <w:p w:rsidR="001A2010" w:rsidRPr="001B18B4" w:rsidRDefault="001A2010" w:rsidP="00FA3FBA">
      <w:pPr>
        <w:jc w:val="both"/>
      </w:pPr>
    </w:p>
    <w:p w:rsidR="00FA3FBA" w:rsidRPr="001B18B4" w:rsidRDefault="00FA3FBA" w:rsidP="00FA3FBA">
      <w:pPr>
        <w:jc w:val="both"/>
      </w:pPr>
    </w:p>
    <w:p w:rsidR="00FA3FBA" w:rsidRPr="001B18B4" w:rsidRDefault="00FA3FBA" w:rsidP="00F41D8A">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1B18B4">
        <w:t>Okay, seriously, I hope I have convinced a lot of you to call and set up your annual “tune-up” with us. Obviously, I am of the opinion that ALL of you should do it. Don’t procrastinate…first come, first served.</w:t>
      </w:r>
    </w:p>
    <w:p w:rsidR="00FA3FBA" w:rsidRPr="001B18B4" w:rsidRDefault="00FA3FBA" w:rsidP="00FA3FBA">
      <w:pPr>
        <w:jc w:val="both"/>
      </w:pPr>
    </w:p>
    <w:p w:rsidR="00FA3FBA" w:rsidRDefault="009312D9" w:rsidP="00FA3FBA">
      <w:pPr>
        <w:jc w:val="both"/>
      </w:pPr>
      <w:r w:rsidRPr="009312D9">
        <w:rPr>
          <w:b/>
          <w:i/>
          <w:noProof/>
        </w:rPr>
        <mc:AlternateContent>
          <mc:Choice Requires="wps">
            <w:drawing>
              <wp:anchor distT="45720" distB="45720" distL="114300" distR="114300" simplePos="0" relativeHeight="251659264" behindDoc="0" locked="0" layoutInCell="1" allowOverlap="1" wp14:anchorId="7AA24672" wp14:editId="3E7582DE">
                <wp:simplePos x="0" y="0"/>
                <wp:positionH relativeFrom="margin">
                  <wp:posOffset>4384040</wp:posOffset>
                </wp:positionH>
                <wp:positionV relativeFrom="paragraph">
                  <wp:posOffset>155575</wp:posOffset>
                </wp:positionV>
                <wp:extent cx="1771650" cy="1030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30605"/>
                        </a:xfrm>
                        <a:prstGeom prst="rect">
                          <a:avLst/>
                        </a:prstGeom>
                        <a:solidFill>
                          <a:srgbClr val="FFFFFF"/>
                        </a:solidFill>
                        <a:ln w="9525">
                          <a:noFill/>
                          <a:miter lim="800000"/>
                          <a:headEnd/>
                          <a:tailEnd/>
                        </a:ln>
                      </wps:spPr>
                      <wps:txbx>
                        <w:txbxContent>
                          <w:p w:rsidR="009312D9" w:rsidRDefault="009312D9">
                            <w:r>
                              <w:rPr>
                                <w:noProof/>
                              </w:rPr>
                              <w:drawing>
                                <wp:inline distT="0" distB="0" distL="0" distR="0" wp14:anchorId="1CC5904E" wp14:editId="623DCCFC">
                                  <wp:extent cx="1485900" cy="886362"/>
                                  <wp:effectExtent l="0" t="0" r="0" b="9525"/>
                                  <wp:docPr id="8" name="Picture 8" descr="http://radiantselfcare.com/wp-content/uploads/2016/06/Its-Tune-U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antselfcare.com/wp-content/uploads/2016/06/Its-Tune-Up-Ti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249" cy="9301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24672" id="_x0000_t202" coordsize="21600,21600" o:spt="202" path="m,l,21600r21600,l21600,xe">
                <v:stroke joinstyle="miter"/>
                <v:path gradientshapeok="t" o:connecttype="rect"/>
              </v:shapetype>
              <v:shape id="Text Box 2" o:spid="_x0000_s1026" type="#_x0000_t202" style="position:absolute;left:0;text-align:left;margin-left:345.2pt;margin-top:12.25pt;width:139.5pt;height:8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" stroked="f">
                <v:textbox>
                  <w:txbxContent>
                    <w:p w:rsidR="009312D9" w:rsidRDefault="009312D9">
                      <w:r>
                        <w:rPr>
                          <w:noProof/>
                        </w:rPr>
                        <w:drawing>
                          <wp:inline distT="0" distB="0" distL="0" distR="0" wp14:anchorId="1CC5904E" wp14:editId="623DCCFC">
                            <wp:extent cx="1485900" cy="886362"/>
                            <wp:effectExtent l="0" t="0" r="0" b="9525"/>
                            <wp:docPr id="8" name="Picture 8" descr="http://radiantselfcare.com/wp-content/uploads/2016/06/Its-Tune-U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antselfcare.com/wp-content/uploads/2016/06/Its-Tune-Up-Tim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9249" cy="930116"/>
                                    </a:xfrm>
                                    <a:prstGeom prst="rect">
                                      <a:avLst/>
                                    </a:prstGeom>
                                    <a:noFill/>
                                    <a:ln>
                                      <a:noFill/>
                                    </a:ln>
                                  </pic:spPr>
                                </pic:pic>
                              </a:graphicData>
                            </a:graphic>
                          </wp:inline>
                        </w:drawing>
                      </w:r>
                    </w:p>
                  </w:txbxContent>
                </v:textbox>
                <w10:wrap type="square" anchorx="margin"/>
              </v:shape>
            </w:pict>
          </mc:Fallback>
        </mc:AlternateContent>
      </w:r>
      <w:r w:rsidR="00FA3FBA">
        <w:t>So, please, call now while this is fresh on your mind.</w:t>
      </w:r>
    </w:p>
    <w:p w:rsidR="009312D9" w:rsidRDefault="009312D9" w:rsidP="00FA3FBA">
      <w:pPr>
        <w:jc w:val="both"/>
      </w:pPr>
    </w:p>
    <w:p w:rsidR="001B18B4" w:rsidRDefault="001B18B4" w:rsidP="00FA3FBA">
      <w:pPr>
        <w:jc w:val="both"/>
      </w:pPr>
    </w:p>
    <w:p w:rsidR="00602200" w:rsidRDefault="00602200" w:rsidP="00FA3FBA">
      <w:pPr>
        <w:jc w:val="both"/>
      </w:pPr>
    </w:p>
    <w:p w:rsidR="00FA3FBA" w:rsidRPr="001B18B4" w:rsidRDefault="001B18B4" w:rsidP="00602200">
      <w:pPr>
        <w:ind w:left="2160" w:firstLine="720"/>
        <w:jc w:val="both"/>
        <w:rPr>
          <w:i/>
          <w:sz w:val="28"/>
          <w:szCs w:val="28"/>
        </w:rPr>
      </w:pPr>
      <w:r w:rsidRPr="001B18B4">
        <w:rPr>
          <w:i/>
          <w:sz w:val="28"/>
          <w:szCs w:val="28"/>
        </w:rPr>
        <w:t>See you soon…..</w:t>
      </w:r>
    </w:p>
    <w:p w:rsidR="007A7377" w:rsidRPr="001B18B4" w:rsidRDefault="00FA3FBA" w:rsidP="00602200">
      <w:pPr>
        <w:ind w:left="2160" w:firstLine="720"/>
        <w:jc w:val="both"/>
        <w:rPr>
          <w:sz w:val="28"/>
          <w:szCs w:val="28"/>
        </w:rPr>
      </w:pPr>
      <w:r w:rsidRPr="001B18B4">
        <w:rPr>
          <w:b/>
          <w:i/>
          <w:sz w:val="28"/>
          <w:szCs w:val="28"/>
        </w:rPr>
        <w:t>Mike</w:t>
      </w:r>
    </w:p>
    <w:sectPr w:rsidR="007A7377" w:rsidRPr="001B18B4" w:rsidSect="009312D9">
      <w:footerReference w:type="default" r:id="rId11"/>
      <w:headerReference w:type="first" r:id="rId12"/>
      <w:footerReference w:type="first" r:id="rId13"/>
      <w:pgSz w:w="12240" w:h="15840" w:code="1"/>
      <w:pgMar w:top="990" w:right="994" w:bottom="1170" w:left="1166" w:header="720" w:footer="6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BA" w:rsidRDefault="00FA3FBA">
      <w:r>
        <w:separator/>
      </w:r>
    </w:p>
  </w:endnote>
  <w:endnote w:type="continuationSeparator" w:id="0">
    <w:p w:rsidR="00FA3FBA" w:rsidRDefault="00FA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9" w:rsidRPr="00E20713" w:rsidRDefault="00E20713" w:rsidP="00E20713">
    <w:pPr>
      <w:pStyle w:val="Footer"/>
      <w:pBdr>
        <w:top w:val="single" w:sz="4" w:space="1" w:color="auto"/>
      </w:pBdr>
      <w:tabs>
        <w:tab w:val="clear" w:pos="4320"/>
        <w:tab w:val="center" w:pos="5040"/>
      </w:tabs>
      <w:rPr>
        <w:i/>
        <w:sz w:val="20"/>
        <w:szCs w:val="20"/>
      </w:rPr>
    </w:pPr>
    <w:r w:rsidRPr="00E20713">
      <w:rPr>
        <w:i/>
        <w:sz w:val="20"/>
        <w:szCs w:val="20"/>
      </w:rPr>
      <w:t>P</w:t>
    </w:r>
    <w:proofErr w:type="gramStart"/>
    <w:r w:rsidRPr="00E20713">
      <w:rPr>
        <w:i/>
        <w:sz w:val="20"/>
        <w:szCs w:val="20"/>
      </w:rPr>
      <w:t>:admin</w:t>
    </w:r>
    <w:proofErr w:type="gramEnd"/>
    <w:r w:rsidRPr="00E20713">
      <w:rPr>
        <w:i/>
        <w:sz w:val="20"/>
        <w:szCs w:val="20"/>
      </w:rPr>
      <w:t>/clientletters/yeplanning/2017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7A" w:rsidRPr="0065447A" w:rsidRDefault="001E2E84" w:rsidP="001E2E84">
    <w:pPr>
      <w:pStyle w:val="Footer"/>
      <w:pBdr>
        <w:top w:val="single" w:sz="12" w:space="1" w:color="auto"/>
        <w:left w:val="single" w:sz="12" w:space="4" w:color="auto"/>
        <w:bottom w:val="single" w:sz="12" w:space="1" w:color="auto"/>
        <w:right w:val="single" w:sz="12" w:space="4" w:color="auto"/>
      </w:pBdr>
      <w:shd w:val="clear" w:color="auto" w:fill="D9D9D9" w:themeFill="background1" w:themeFillShade="D9"/>
      <w:tabs>
        <w:tab w:val="clear" w:pos="4320"/>
        <w:tab w:val="clear" w:pos="8640"/>
        <w:tab w:val="left" w:pos="810"/>
        <w:tab w:val="right" w:pos="9540"/>
      </w:tabs>
      <w:ind w:right="450"/>
      <w:jc w:val="center"/>
      <w:rPr>
        <w:sz w:val="20"/>
        <w:szCs w:val="20"/>
      </w:rPr>
    </w:pPr>
    <w:r>
      <w:rPr>
        <w:noProof/>
      </w:rPr>
      <mc:AlternateContent>
        <mc:Choice Requires="wps">
          <w:drawing>
            <wp:anchor distT="0" distB="0" distL="114300" distR="114300" simplePos="0" relativeHeight="251658240" behindDoc="0" locked="0" layoutInCell="1" allowOverlap="1" wp14:anchorId="0747DCBE" wp14:editId="6AEC0BC2">
              <wp:simplePos x="0" y="0"/>
              <wp:positionH relativeFrom="column">
                <wp:posOffset>6112510</wp:posOffset>
              </wp:positionH>
              <wp:positionV relativeFrom="paragraph">
                <wp:posOffset>-220345</wp:posOffset>
              </wp:positionV>
              <wp:extent cx="490537"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 cy="1403985"/>
                      </a:xfrm>
                      <a:prstGeom prst="rect">
                        <a:avLst/>
                      </a:prstGeom>
                      <a:noFill/>
                      <a:ln w="9525">
                        <a:noFill/>
                        <a:miter lim="800000"/>
                        <a:headEnd/>
                        <a:tailEnd/>
                      </a:ln>
                    </wps:spPr>
                    <wps:txbx>
                      <w:txbxContent>
                        <w:p w:rsidR="001E2E84" w:rsidRDefault="001E2E84" w:rsidP="001E2E84">
                          <w:r>
                            <w:rPr>
                              <w:noProof/>
                            </w:rPr>
                            <w:drawing>
                              <wp:inline distT="0" distB="0" distL="0" distR="0" wp14:anchorId="45B2A03D" wp14:editId="70BA2B7C">
                                <wp:extent cx="271463" cy="604838"/>
                                <wp:effectExtent l="0" t="0" r="0" b="5080"/>
                                <wp:docPr id="6" name="Picture 6" descr="go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73" cy="61644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47DCBE" id="_x0000_t202" coordsize="21600,21600" o:spt="202" path="m,l,21600r21600,l21600,xe">
              <v:stroke joinstyle="miter"/>
              <v:path gradientshapeok="t" o:connecttype="rect"/>
            </v:shapetype>
            <v:shape id="_x0000_s1029" type="#_x0000_t202" style="position:absolute;left:0;text-align:left;margin-left:481.3pt;margin-top:-17.35pt;width:38.6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" filled="f" stroked="f">
              <v:textbox style="mso-fit-shape-to-text:t">
                <w:txbxContent>
                  <w:p w:rsidR="001E2E84" w:rsidRDefault="001E2E84" w:rsidP="001E2E84">
                    <w:r>
                      <w:rPr>
                        <w:noProof/>
                      </w:rPr>
                      <w:drawing>
                        <wp:inline distT="0" distB="0" distL="0" distR="0" wp14:anchorId="45B2A03D" wp14:editId="70BA2B7C">
                          <wp:extent cx="271463" cy="604838"/>
                          <wp:effectExtent l="0" t="0" r="0" b="5080"/>
                          <wp:docPr id="6" name="Picture 6" descr="go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673" cy="616447"/>
                                  </a:xfrm>
                                  <a:prstGeom prst="rect">
                                    <a:avLst/>
                                  </a:prstGeom>
                                  <a:noFill/>
                                  <a:ln>
                                    <a:noFill/>
                                  </a:ln>
                                </pic:spPr>
                              </pic:pic>
                            </a:graphicData>
                          </a:graphic>
                        </wp:inline>
                      </w:drawing>
                    </w:r>
                  </w:p>
                </w:txbxContent>
              </v:textbox>
            </v:shape>
          </w:pict>
        </mc:Fallback>
      </mc:AlternateContent>
    </w:r>
    <w:r>
      <w:rPr>
        <w:sz w:val="20"/>
        <w:szCs w:val="20"/>
      </w:rPr>
      <w:t>Visit our w</w:t>
    </w:r>
    <w:r w:rsidR="0065447A" w:rsidRPr="0065447A">
      <w:rPr>
        <w:sz w:val="20"/>
        <w:szCs w:val="20"/>
      </w:rPr>
      <w:t>ebsite</w:t>
    </w:r>
    <w:r>
      <w:rPr>
        <w:sz w:val="20"/>
        <w:szCs w:val="20"/>
      </w:rPr>
      <w:t xml:space="preserve"> at </w:t>
    </w:r>
    <w:hyperlink r:id="rId3" w:history="1">
      <w:r w:rsidR="0065447A" w:rsidRPr="001E2E84">
        <w:rPr>
          <w:rStyle w:val="Hyperlink"/>
          <w:i/>
          <w:color w:val="auto"/>
          <w:sz w:val="20"/>
          <w:szCs w:val="20"/>
          <w:u w:val="none"/>
        </w:rPr>
        <w:t>www.mikegordoncpa.net</w:t>
      </w:r>
    </w:hyperlink>
  </w:p>
  <w:p w:rsidR="00B50A89" w:rsidRPr="0065447A" w:rsidRDefault="00B50A89" w:rsidP="001E2E84">
    <w:pPr>
      <w:pStyle w:val="Footer"/>
      <w:pBdr>
        <w:top w:val="single" w:sz="12" w:space="1" w:color="auto"/>
        <w:left w:val="single" w:sz="12" w:space="4" w:color="auto"/>
        <w:bottom w:val="single" w:sz="12" w:space="1" w:color="auto"/>
        <w:right w:val="single" w:sz="12" w:space="4" w:color="auto"/>
      </w:pBdr>
      <w:shd w:val="clear" w:color="auto" w:fill="D9D9D9" w:themeFill="background1" w:themeFillShade="D9"/>
      <w:tabs>
        <w:tab w:val="clear" w:pos="4320"/>
        <w:tab w:val="clear" w:pos="8640"/>
        <w:tab w:val="left" w:pos="810"/>
        <w:tab w:val="right" w:pos="9540"/>
      </w:tabs>
      <w:ind w:right="450"/>
      <w:jc w:val="both"/>
      <w:rPr>
        <w:i/>
        <w:spacing w:val="10"/>
        <w:sz w:val="20"/>
        <w:szCs w:val="20"/>
      </w:rPr>
    </w:pPr>
    <w:r w:rsidRPr="0065447A">
      <w:rPr>
        <w:sz w:val="20"/>
        <w:szCs w:val="20"/>
        <w:u w:val="single"/>
      </w:rPr>
      <w:t>Member:</w:t>
    </w:r>
    <w:r w:rsidR="00144FE2" w:rsidRPr="00B30D6D">
      <w:rPr>
        <w:sz w:val="20"/>
        <w:szCs w:val="20"/>
      </w:rPr>
      <w:t xml:space="preserve"> </w:t>
    </w:r>
    <w:r w:rsidR="00144FE2" w:rsidRPr="0065447A">
      <w:rPr>
        <w:i/>
        <w:sz w:val="20"/>
        <w:szCs w:val="20"/>
      </w:rPr>
      <w:t>A</w:t>
    </w:r>
    <w:r w:rsidR="0065447A" w:rsidRPr="0065447A">
      <w:rPr>
        <w:i/>
        <w:sz w:val="20"/>
        <w:szCs w:val="20"/>
      </w:rPr>
      <w:t>merican Institute of C</w:t>
    </w:r>
    <w:r w:rsidR="001E2E84">
      <w:rPr>
        <w:i/>
        <w:sz w:val="20"/>
        <w:szCs w:val="20"/>
      </w:rPr>
      <w:t>PAs</w:t>
    </w:r>
    <w:r w:rsidRPr="0065447A">
      <w:rPr>
        <w:spacing w:val="10"/>
        <w:sz w:val="20"/>
        <w:szCs w:val="20"/>
      </w:rPr>
      <w:t xml:space="preserve"> </w:t>
    </w:r>
    <w:r w:rsidR="00E129D9" w:rsidRPr="0065447A">
      <w:rPr>
        <w:spacing w:val="10"/>
        <w:sz w:val="20"/>
        <w:szCs w:val="20"/>
      </w:rPr>
      <w:t xml:space="preserve">and </w:t>
    </w:r>
    <w:r w:rsidRPr="0065447A">
      <w:rPr>
        <w:i/>
        <w:spacing w:val="10"/>
        <w:sz w:val="20"/>
        <w:szCs w:val="20"/>
      </w:rPr>
      <w:t>Oregon Society of C</w:t>
    </w:r>
    <w:r w:rsidR="001E2E84">
      <w:rPr>
        <w:i/>
        <w:spacing w:val="10"/>
        <w:sz w:val="20"/>
        <w:szCs w:val="20"/>
      </w:rPr>
      <w:t>PAs</w:t>
    </w:r>
    <w:r w:rsidR="001E2E84">
      <w:rPr>
        <w:i/>
        <w:spacing w:val="10"/>
        <w:sz w:val="20"/>
        <w:szCs w:val="20"/>
      </w:rPr>
      <w:tab/>
    </w:r>
    <w:r w:rsidR="001E2E84" w:rsidRPr="0065447A">
      <w:rPr>
        <w:sz w:val="20"/>
        <w:szCs w:val="20"/>
      </w:rPr>
      <w:t xml:space="preserve">Email: </w:t>
    </w:r>
    <w:r w:rsidR="001E2E84" w:rsidRPr="001E2E84">
      <w:rPr>
        <w:i/>
        <w:sz w:val="20"/>
        <w:szCs w:val="20"/>
      </w:rPr>
      <w:t>mike@mikegordoncpa.net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BA" w:rsidRDefault="00FA3FBA">
      <w:r>
        <w:separator/>
      </w:r>
    </w:p>
  </w:footnote>
  <w:footnote w:type="continuationSeparator" w:id="0">
    <w:p w:rsidR="00FA3FBA" w:rsidRDefault="00FA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70" w:rsidRDefault="00E96C01" w:rsidP="00834E6B">
    <w:pPr>
      <w:pStyle w:val="Header"/>
      <w:pBdr>
        <w:top w:val="double" w:sz="6" w:space="1" w:color="auto"/>
        <w:left w:val="double" w:sz="6" w:space="4" w:color="auto"/>
        <w:bottom w:val="double" w:sz="6" w:space="1" w:color="auto"/>
        <w:right w:val="double" w:sz="6" w:space="4" w:color="auto"/>
      </w:pBdr>
      <w:tabs>
        <w:tab w:val="clear" w:pos="4320"/>
        <w:tab w:val="clear" w:pos="8640"/>
        <w:tab w:val="center" w:pos="5040"/>
      </w:tabs>
      <w:rPr>
        <w:b/>
      </w:rPr>
    </w:pPr>
    <w:r w:rsidRPr="00E96C01">
      <w:rPr>
        <w:noProof/>
        <w:sz w:val="20"/>
        <w:szCs w:val="20"/>
      </w:rPr>
      <mc:AlternateContent>
        <mc:Choice Requires="wps">
          <w:drawing>
            <wp:anchor distT="0" distB="0" distL="114300" distR="114300" simplePos="0" relativeHeight="251660288" behindDoc="0" locked="0" layoutInCell="1" allowOverlap="1" wp14:anchorId="14FE177B" wp14:editId="72D797C2">
              <wp:simplePos x="0" y="0"/>
              <wp:positionH relativeFrom="column">
                <wp:posOffset>2136139</wp:posOffset>
              </wp:positionH>
              <wp:positionV relativeFrom="paragraph">
                <wp:posOffset>66675</wp:posOffset>
              </wp:positionV>
              <wp:extent cx="4238625" cy="140398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3985"/>
                      </a:xfrm>
                      <a:prstGeom prst="rect">
                        <a:avLst/>
                      </a:prstGeom>
                      <a:solidFill>
                        <a:srgbClr val="FFFFFF"/>
                      </a:solidFill>
                      <a:ln w="9525">
                        <a:solidFill>
                          <a:srgbClr val="000000"/>
                        </a:solidFill>
                        <a:miter lim="800000"/>
                        <a:headEnd/>
                        <a:tailEnd/>
                      </a:ln>
                    </wps:spPr>
                    <wps:txbx>
                      <w:txbxContent>
                        <w:p w:rsidR="00E96C01" w:rsidRPr="001E2D9C" w:rsidRDefault="00E96C01" w:rsidP="00E96C01">
                          <w:pPr>
                            <w:jc w:val="center"/>
                            <w:rPr>
                              <w:b/>
                              <w:sz w:val="28"/>
                              <w:szCs w:val="28"/>
                            </w:rPr>
                          </w:pPr>
                          <w:r w:rsidRPr="001E2D9C">
                            <w:rPr>
                              <w:b/>
                              <w:sz w:val="28"/>
                              <w:szCs w:val="28"/>
                            </w:rPr>
                            <w:t>Michael A. Gordon, CPA, LLC</w:t>
                          </w:r>
                          <w:r w:rsidR="002616E8">
                            <w:rPr>
                              <w:b/>
                              <w:sz w:val="28"/>
                              <w:szCs w:val="28"/>
                            </w:rPr>
                            <w:t xml:space="preserve"> </w:t>
                          </w:r>
                          <w:r w:rsidR="002616E8" w:rsidRPr="002616E8">
                            <w:rPr>
                              <w:b/>
                              <w:sz w:val="18"/>
                              <w:szCs w:val="18"/>
                            </w:rPr>
                            <w:t>(an S corporation)</w:t>
                          </w:r>
                        </w:p>
                        <w:p w:rsidR="00E96C01" w:rsidRPr="001E2D9C" w:rsidRDefault="00E96C01" w:rsidP="00E96C01">
                          <w:pPr>
                            <w:jc w:val="center"/>
                            <w:rPr>
                              <w:rFonts w:ascii="Arial" w:hAnsi="Arial" w:cs="Arial"/>
                              <w:b/>
                              <w:i/>
                              <w:color w:val="FF0000"/>
                              <w:sz w:val="40"/>
                              <w:szCs w:val="40"/>
                            </w:rPr>
                          </w:pPr>
                          <w:r w:rsidRPr="001E2D9C">
                            <w:rPr>
                              <w:rFonts w:ascii="Arial" w:hAnsi="Arial" w:cs="Arial"/>
                              <w:b/>
                              <w:i/>
                              <w:color w:val="FF0000"/>
                              <w:sz w:val="40"/>
                              <w:szCs w:val="40"/>
                            </w:rPr>
                            <w:t>“Not Your Basic Bean Counter”</w:t>
                          </w:r>
                        </w:p>
                        <w:p w:rsidR="00E96C01" w:rsidRDefault="00E96C01" w:rsidP="00E96C01">
                          <w:pPr>
                            <w:jc w:val="center"/>
                          </w:pPr>
                          <w:r>
                            <w:t>290 S. 4</w:t>
                          </w:r>
                          <w:r w:rsidRPr="001E2D9C">
                            <w:rPr>
                              <w:vertAlign w:val="superscript"/>
                            </w:rPr>
                            <w:t>th</w:t>
                          </w:r>
                          <w:r>
                            <w:t xml:space="preserve"> Street, Coos Bay, Oregon 97420          541-269-1272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E177B" id="_x0000_t202" coordsize="21600,21600" o:spt="202" path="m,l,21600r21600,l21600,xe">
              <v:stroke joinstyle="miter"/>
              <v:path gradientshapeok="t" o:connecttype="rect"/>
            </v:shapetype>
            <v:shape id="_x0000_s1027" type="#_x0000_t202" style="position:absolute;margin-left:168.2pt;margin-top:5.25pt;width:33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">
              <v:textbox style="mso-fit-shape-to-text:t">
                <w:txbxContent>
                  <w:p w:rsidR="00E96C01" w:rsidRPr="001E2D9C" w:rsidRDefault="00E96C01" w:rsidP="00E96C01">
                    <w:pPr>
                      <w:jc w:val="center"/>
                      <w:rPr>
                        <w:b/>
                        <w:sz w:val="28"/>
                        <w:szCs w:val="28"/>
                      </w:rPr>
                    </w:pPr>
                    <w:r w:rsidRPr="001E2D9C">
                      <w:rPr>
                        <w:b/>
                        <w:sz w:val="28"/>
                        <w:szCs w:val="28"/>
                      </w:rPr>
                      <w:t>Michael A. Gordon, CPA, LLC</w:t>
                    </w:r>
                    <w:r w:rsidR="002616E8">
                      <w:rPr>
                        <w:b/>
                        <w:sz w:val="28"/>
                        <w:szCs w:val="28"/>
                      </w:rPr>
                      <w:t xml:space="preserve"> </w:t>
                    </w:r>
                    <w:r w:rsidR="002616E8" w:rsidRPr="002616E8">
                      <w:rPr>
                        <w:b/>
                        <w:sz w:val="18"/>
                        <w:szCs w:val="18"/>
                      </w:rPr>
                      <w:t>(an S corporation)</w:t>
                    </w:r>
                  </w:p>
                  <w:p w:rsidR="00E96C01" w:rsidRPr="001E2D9C" w:rsidRDefault="00E96C01" w:rsidP="00E96C01">
                    <w:pPr>
                      <w:jc w:val="center"/>
                      <w:rPr>
                        <w:rFonts w:ascii="Arial" w:hAnsi="Arial" w:cs="Arial"/>
                        <w:b/>
                        <w:i/>
                        <w:color w:val="FF0000"/>
                        <w:sz w:val="40"/>
                        <w:szCs w:val="40"/>
                      </w:rPr>
                    </w:pPr>
                    <w:r w:rsidRPr="001E2D9C">
                      <w:rPr>
                        <w:rFonts w:ascii="Arial" w:hAnsi="Arial" w:cs="Arial"/>
                        <w:b/>
                        <w:i/>
                        <w:color w:val="FF0000"/>
                        <w:sz w:val="40"/>
                        <w:szCs w:val="40"/>
                      </w:rPr>
                      <w:t>“Not Your Basic Bean Counter”</w:t>
                    </w:r>
                  </w:p>
                  <w:p w:rsidR="00E96C01" w:rsidRDefault="00E96C01" w:rsidP="00E96C01">
                    <w:pPr>
                      <w:jc w:val="center"/>
                    </w:pPr>
                    <w:r>
                      <w:t>290 S. 4</w:t>
                    </w:r>
                    <w:r w:rsidRPr="001E2D9C">
                      <w:rPr>
                        <w:vertAlign w:val="superscript"/>
                      </w:rPr>
                      <w:t>th</w:t>
                    </w:r>
                    <w:r>
                      <w:t xml:space="preserve"> Street, Coos Bay, Oregon 97420          541-269-1272</w:t>
                    </w:r>
                  </w:p>
                </w:txbxContent>
              </v:textbox>
            </v:shape>
          </w:pict>
        </mc:Fallback>
      </mc:AlternateContent>
    </w:r>
    <w:r w:rsidR="00834E6B" w:rsidRPr="007A7377">
      <w:rPr>
        <w:b/>
        <w:noProof/>
        <w:color w:val="FF0000"/>
        <w:spacing w:val="30"/>
        <w:sz w:val="32"/>
        <w:szCs w:val="32"/>
        <w14:shadow w14:blurRad="12700" w14:dist="50800" w14:dir="5400000" w14:sx="0" w14:sy="0" w14:kx="0" w14:ky="0" w14:algn="none">
          <w14:srgbClr w14:val="000000">
            <w14:alpha w14:val="56863"/>
          </w14:srgbClr>
        </w14:shadow>
        <w14:textOutline w14:w="9525" w14:cap="rnd" w14:cmpd="sng" w14:algn="ctr">
          <w14:solidFill>
            <w14:schemeClr w14:val="bg1"/>
          </w14:solidFill>
          <w14:prstDash w14:val="solid"/>
          <w14:bevel/>
        </w14:textOutline>
      </w:rPr>
      <mc:AlternateContent>
        <mc:Choice Requires="wps">
          <w:drawing>
            <wp:anchor distT="0" distB="0" distL="114300" distR="114300" simplePos="0" relativeHeight="251656192" behindDoc="0" locked="0" layoutInCell="1" allowOverlap="1" wp14:anchorId="06604C57" wp14:editId="375D6525">
              <wp:simplePos x="0" y="0"/>
              <wp:positionH relativeFrom="column">
                <wp:posOffset>-159385</wp:posOffset>
              </wp:positionH>
              <wp:positionV relativeFrom="paragraph">
                <wp:posOffset>-14287</wp:posOffset>
              </wp:positionV>
              <wp:extent cx="2295525" cy="1019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19175"/>
                      </a:xfrm>
                      <a:prstGeom prst="rect">
                        <a:avLst/>
                      </a:prstGeom>
                      <a:noFill/>
                      <a:ln w="9525">
                        <a:noFill/>
                        <a:miter lim="800000"/>
                        <a:headEnd/>
                        <a:tailEnd/>
                      </a:ln>
                    </wps:spPr>
                    <wps:txbx>
                      <w:txbxContent>
                        <w:p w:rsidR="002B5D80" w:rsidRDefault="00022263">
                          <w:r>
                            <w:rPr>
                              <w:noProof/>
                            </w:rPr>
                            <w:drawing>
                              <wp:inline distT="0" distB="0" distL="0" distR="0" wp14:anchorId="4D53038F" wp14:editId="04BC5C3F">
                                <wp:extent cx="2103755" cy="856705"/>
                                <wp:effectExtent l="0" t="0" r="0" b="635"/>
                                <wp:docPr id="4" name="Picture 4" descr="P:\Promo\Logos\1407MAG-0005-EPUERTO-_EPU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Logos\1407MAG-0005-EPUERTO-_EPU9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8567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04C57" id="_x0000_s1028" type="#_x0000_t202" style="position:absolute;margin-left:-12.55pt;margin-top:-1.1pt;width:180.7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" filled="f" stroked="f">
              <v:textbox>
                <w:txbxContent>
                  <w:p w:rsidR="002B5D80" w:rsidRDefault="00022263">
                    <w:r>
                      <w:rPr>
                        <w:noProof/>
                      </w:rPr>
                      <w:drawing>
                        <wp:inline distT="0" distB="0" distL="0" distR="0" wp14:anchorId="4D53038F" wp14:editId="04BC5C3F">
                          <wp:extent cx="2103755" cy="856705"/>
                          <wp:effectExtent l="0" t="0" r="0" b="635"/>
                          <wp:docPr id="4" name="Picture 4" descr="P:\Promo\Logos\1407MAG-0005-EPUERTO-_EPU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Logos\1407MAG-0005-EPUERTO-_EPU90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856705"/>
                                  </a:xfrm>
                                  <a:prstGeom prst="rect">
                                    <a:avLst/>
                                  </a:prstGeom>
                                  <a:noFill/>
                                  <a:ln>
                                    <a:noFill/>
                                  </a:ln>
                                </pic:spPr>
                              </pic:pic>
                            </a:graphicData>
                          </a:graphic>
                        </wp:inline>
                      </w:drawing>
                    </w:r>
                  </w:p>
                </w:txbxContent>
              </v:textbox>
            </v:shape>
          </w:pict>
        </mc:Fallback>
      </mc:AlternateContent>
    </w:r>
  </w:p>
  <w:p w:rsidR="00834E6B" w:rsidRDefault="00834E6B" w:rsidP="00834E6B">
    <w:pPr>
      <w:pStyle w:val="Header"/>
      <w:pBdr>
        <w:top w:val="double" w:sz="6" w:space="1" w:color="auto"/>
        <w:left w:val="double" w:sz="6" w:space="4" w:color="auto"/>
        <w:bottom w:val="double" w:sz="6" w:space="1" w:color="auto"/>
        <w:right w:val="double" w:sz="6" w:space="4" w:color="auto"/>
      </w:pBdr>
      <w:tabs>
        <w:tab w:val="clear" w:pos="4320"/>
        <w:tab w:val="clear" w:pos="8640"/>
        <w:tab w:val="center" w:pos="5040"/>
      </w:tabs>
      <w:rPr>
        <w:b/>
      </w:rPr>
    </w:pPr>
  </w:p>
  <w:p w:rsidR="00144FE2" w:rsidRDefault="00144FE2" w:rsidP="00834E6B">
    <w:pPr>
      <w:pStyle w:val="Header"/>
      <w:pBdr>
        <w:top w:val="double" w:sz="6" w:space="1" w:color="auto"/>
        <w:left w:val="double" w:sz="6" w:space="4" w:color="auto"/>
        <w:bottom w:val="double" w:sz="6" w:space="1" w:color="auto"/>
        <w:right w:val="double" w:sz="6" w:space="4" w:color="auto"/>
      </w:pBdr>
      <w:tabs>
        <w:tab w:val="clear" w:pos="4320"/>
        <w:tab w:val="clear" w:pos="8640"/>
        <w:tab w:val="center" w:pos="5040"/>
      </w:tabs>
      <w:rPr>
        <w:b/>
      </w:rPr>
    </w:pPr>
  </w:p>
  <w:p w:rsidR="00834E6B" w:rsidRDefault="00834E6B" w:rsidP="00834E6B">
    <w:pPr>
      <w:pStyle w:val="Header"/>
      <w:pBdr>
        <w:top w:val="double" w:sz="6" w:space="1" w:color="auto"/>
        <w:left w:val="double" w:sz="6" w:space="4" w:color="auto"/>
        <w:bottom w:val="double" w:sz="6" w:space="1" w:color="auto"/>
        <w:right w:val="double" w:sz="6" w:space="4" w:color="auto"/>
      </w:pBdr>
      <w:tabs>
        <w:tab w:val="clear" w:pos="4320"/>
        <w:tab w:val="clear" w:pos="8640"/>
        <w:tab w:val="center" w:pos="5040"/>
      </w:tabs>
      <w:rPr>
        <w:b/>
      </w:rPr>
    </w:pPr>
  </w:p>
  <w:p w:rsidR="00144FE2" w:rsidRPr="0065447A" w:rsidRDefault="00144FE2" w:rsidP="006A1783">
    <w:pPr>
      <w:pStyle w:val="Header"/>
      <w:pBdr>
        <w:top w:val="double" w:sz="6" w:space="1" w:color="auto"/>
        <w:left w:val="double" w:sz="6" w:space="4" w:color="auto"/>
        <w:bottom w:val="double" w:sz="6" w:space="1" w:color="auto"/>
        <w:right w:val="double" w:sz="6" w:space="4" w:color="auto"/>
      </w:pBdr>
      <w:tabs>
        <w:tab w:val="clear" w:pos="4320"/>
        <w:tab w:val="clear" w:pos="8640"/>
        <w:tab w:val="left" w:pos="3420"/>
        <w:tab w:val="right" w:pos="999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22"/>
    <w:multiLevelType w:val="hybridMultilevel"/>
    <w:tmpl w:val="51E4E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41A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D2E3B5A"/>
    <w:multiLevelType w:val="hybridMultilevel"/>
    <w:tmpl w:val="67A6E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0032F2"/>
    <w:multiLevelType w:val="hybridMultilevel"/>
    <w:tmpl w:val="4BC2A1E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BA"/>
    <w:rsid w:val="00022263"/>
    <w:rsid w:val="000809BB"/>
    <w:rsid w:val="00144FE2"/>
    <w:rsid w:val="00167B2D"/>
    <w:rsid w:val="001950DF"/>
    <w:rsid w:val="001A2010"/>
    <w:rsid w:val="001B18B4"/>
    <w:rsid w:val="001E2E84"/>
    <w:rsid w:val="002616E8"/>
    <w:rsid w:val="002734E9"/>
    <w:rsid w:val="002830E9"/>
    <w:rsid w:val="002A07EA"/>
    <w:rsid w:val="002B5D80"/>
    <w:rsid w:val="002E08D6"/>
    <w:rsid w:val="002F052E"/>
    <w:rsid w:val="003614D7"/>
    <w:rsid w:val="003836ED"/>
    <w:rsid w:val="0039262B"/>
    <w:rsid w:val="00396866"/>
    <w:rsid w:val="003B5470"/>
    <w:rsid w:val="003C121B"/>
    <w:rsid w:val="003E6273"/>
    <w:rsid w:val="00434E8E"/>
    <w:rsid w:val="004C4DBD"/>
    <w:rsid w:val="004D6551"/>
    <w:rsid w:val="00547782"/>
    <w:rsid w:val="005E5330"/>
    <w:rsid w:val="00602200"/>
    <w:rsid w:val="0065447A"/>
    <w:rsid w:val="00693724"/>
    <w:rsid w:val="006A1783"/>
    <w:rsid w:val="007043C7"/>
    <w:rsid w:val="00704EA5"/>
    <w:rsid w:val="00716E01"/>
    <w:rsid w:val="007407D8"/>
    <w:rsid w:val="0077497B"/>
    <w:rsid w:val="0078616A"/>
    <w:rsid w:val="007A7377"/>
    <w:rsid w:val="007B6CC9"/>
    <w:rsid w:val="00806DD6"/>
    <w:rsid w:val="00822257"/>
    <w:rsid w:val="0082698E"/>
    <w:rsid w:val="00832E63"/>
    <w:rsid w:val="00834E6B"/>
    <w:rsid w:val="008D489A"/>
    <w:rsid w:val="00902C11"/>
    <w:rsid w:val="009312D9"/>
    <w:rsid w:val="009705DB"/>
    <w:rsid w:val="009A4E54"/>
    <w:rsid w:val="009C0CEA"/>
    <w:rsid w:val="009E711C"/>
    <w:rsid w:val="00A5187B"/>
    <w:rsid w:val="00A52D5F"/>
    <w:rsid w:val="00AC4636"/>
    <w:rsid w:val="00B30D6D"/>
    <w:rsid w:val="00B50A89"/>
    <w:rsid w:val="00BB2A75"/>
    <w:rsid w:val="00BE712E"/>
    <w:rsid w:val="00C03D73"/>
    <w:rsid w:val="00C2198D"/>
    <w:rsid w:val="00C8085E"/>
    <w:rsid w:val="00CB1182"/>
    <w:rsid w:val="00CF7CAA"/>
    <w:rsid w:val="00D620F2"/>
    <w:rsid w:val="00DE125D"/>
    <w:rsid w:val="00E129D9"/>
    <w:rsid w:val="00E20713"/>
    <w:rsid w:val="00E3145B"/>
    <w:rsid w:val="00E46BB8"/>
    <w:rsid w:val="00E6514E"/>
    <w:rsid w:val="00E83491"/>
    <w:rsid w:val="00E96C01"/>
    <w:rsid w:val="00EC4CF1"/>
    <w:rsid w:val="00F41D8A"/>
    <w:rsid w:val="00F961BF"/>
    <w:rsid w:val="00FA2161"/>
    <w:rsid w:val="00FA3FBA"/>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A"/>
    <w:rPr>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80"/>
      <w:outlineLvl w:val="1"/>
    </w:pPr>
    <w:rPr>
      <w:i/>
      <w:iCs/>
      <w:smallCaps/>
      <w:spacing w:val="10"/>
      <w:sz w:val="16"/>
    </w:rPr>
  </w:style>
  <w:style w:type="paragraph" w:styleId="Heading3">
    <w:name w:val="heading 3"/>
    <w:basedOn w:val="Normal"/>
    <w:next w:val="Normal"/>
    <w:qFormat/>
    <w:pPr>
      <w:keepNext/>
      <w:pBdr>
        <w:top w:val="single" w:sz="18" w:space="1" w:color="C0C0C0"/>
        <w:left w:val="single" w:sz="18" w:space="4" w:color="C0C0C0"/>
        <w:bottom w:val="single" w:sz="18" w:space="1" w:color="C0C0C0"/>
        <w:right w:val="single" w:sz="18" w:space="4" w:color="C0C0C0"/>
      </w:pBdr>
      <w:shd w:val="clear" w:color="auto" w:fill="CCCCCC"/>
      <w:jc w:val="center"/>
      <w:outlineLvl w:val="2"/>
    </w:pPr>
    <w:rPr>
      <w:b/>
      <w:bCs/>
    </w:rPr>
  </w:style>
  <w:style w:type="paragraph" w:styleId="Heading4">
    <w:name w:val="heading 4"/>
    <w:basedOn w:val="Normal"/>
    <w:next w:val="Normal"/>
    <w:qFormat/>
    <w:pPr>
      <w:keepNext/>
      <w:pBdr>
        <w:top w:val="single" w:sz="18" w:space="1" w:color="C0C0C0"/>
        <w:left w:val="single" w:sz="18" w:space="4" w:color="C0C0C0"/>
        <w:bottom w:val="single" w:sz="18" w:space="1" w:color="C0C0C0"/>
        <w:right w:val="single" w:sz="18" w:space="4" w:color="C0C0C0"/>
      </w:pBdr>
      <w:shd w:val="clear" w:color="auto" w:fill="CCCCCC"/>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1">
    <w:name w:val="Indent1"/>
    <w:basedOn w:val="Normal"/>
    <w:pPr>
      <w:ind w:left="720" w:hanging="360"/>
    </w:pPr>
    <w:rPr>
      <w:noProof/>
    </w:rPr>
  </w:style>
  <w:style w:type="paragraph" w:customStyle="1" w:styleId="Indent2">
    <w:name w:val="Indent2"/>
    <w:basedOn w:val="Indent1"/>
    <w:pPr>
      <w:ind w:left="990"/>
    </w:pPr>
  </w:style>
  <w:style w:type="paragraph" w:customStyle="1" w:styleId="Indent3">
    <w:name w:val="Indent3"/>
    <w:basedOn w:val="Indent2"/>
    <w:pPr>
      <w:ind w:left="1350"/>
    </w:pPr>
  </w:style>
  <w:style w:type="paragraph" w:customStyle="1" w:styleId="Indent4">
    <w:name w:val="Indent4"/>
    <w:basedOn w:val="Indent3"/>
    <w:pPr>
      <w:ind w:left="1710"/>
    </w:pPr>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hanging="2160"/>
    </w:pPr>
    <w:rPr>
      <w:sz w:val="20"/>
    </w:rPr>
  </w:style>
  <w:style w:type="paragraph" w:styleId="BalloonText">
    <w:name w:val="Balloon Text"/>
    <w:basedOn w:val="Normal"/>
    <w:link w:val="BalloonTextChar"/>
    <w:rsid w:val="003614D7"/>
    <w:rPr>
      <w:rFonts w:ascii="Tahoma" w:hAnsi="Tahoma" w:cs="Tahoma"/>
      <w:sz w:val="16"/>
      <w:szCs w:val="16"/>
    </w:rPr>
  </w:style>
  <w:style w:type="character" w:customStyle="1" w:styleId="BalloonTextChar">
    <w:name w:val="Balloon Text Char"/>
    <w:basedOn w:val="DefaultParagraphFont"/>
    <w:link w:val="BalloonText"/>
    <w:rsid w:val="00361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A"/>
    <w:rPr>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80"/>
      <w:outlineLvl w:val="1"/>
    </w:pPr>
    <w:rPr>
      <w:i/>
      <w:iCs/>
      <w:smallCaps/>
      <w:spacing w:val="10"/>
      <w:sz w:val="16"/>
    </w:rPr>
  </w:style>
  <w:style w:type="paragraph" w:styleId="Heading3">
    <w:name w:val="heading 3"/>
    <w:basedOn w:val="Normal"/>
    <w:next w:val="Normal"/>
    <w:qFormat/>
    <w:pPr>
      <w:keepNext/>
      <w:pBdr>
        <w:top w:val="single" w:sz="18" w:space="1" w:color="C0C0C0"/>
        <w:left w:val="single" w:sz="18" w:space="4" w:color="C0C0C0"/>
        <w:bottom w:val="single" w:sz="18" w:space="1" w:color="C0C0C0"/>
        <w:right w:val="single" w:sz="18" w:space="4" w:color="C0C0C0"/>
      </w:pBdr>
      <w:shd w:val="clear" w:color="auto" w:fill="CCCCCC"/>
      <w:jc w:val="center"/>
      <w:outlineLvl w:val="2"/>
    </w:pPr>
    <w:rPr>
      <w:b/>
      <w:bCs/>
    </w:rPr>
  </w:style>
  <w:style w:type="paragraph" w:styleId="Heading4">
    <w:name w:val="heading 4"/>
    <w:basedOn w:val="Normal"/>
    <w:next w:val="Normal"/>
    <w:qFormat/>
    <w:pPr>
      <w:keepNext/>
      <w:pBdr>
        <w:top w:val="single" w:sz="18" w:space="1" w:color="C0C0C0"/>
        <w:left w:val="single" w:sz="18" w:space="4" w:color="C0C0C0"/>
        <w:bottom w:val="single" w:sz="18" w:space="1" w:color="C0C0C0"/>
        <w:right w:val="single" w:sz="18" w:space="4" w:color="C0C0C0"/>
      </w:pBdr>
      <w:shd w:val="clear" w:color="auto" w:fill="CCCCCC"/>
      <w:jc w:val="cente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1">
    <w:name w:val="Indent1"/>
    <w:basedOn w:val="Normal"/>
    <w:pPr>
      <w:ind w:left="720" w:hanging="360"/>
    </w:pPr>
    <w:rPr>
      <w:noProof/>
    </w:rPr>
  </w:style>
  <w:style w:type="paragraph" w:customStyle="1" w:styleId="Indent2">
    <w:name w:val="Indent2"/>
    <w:basedOn w:val="Indent1"/>
    <w:pPr>
      <w:ind w:left="990"/>
    </w:pPr>
  </w:style>
  <w:style w:type="paragraph" w:customStyle="1" w:styleId="Indent3">
    <w:name w:val="Indent3"/>
    <w:basedOn w:val="Indent2"/>
    <w:pPr>
      <w:ind w:left="1350"/>
    </w:pPr>
  </w:style>
  <w:style w:type="paragraph" w:customStyle="1" w:styleId="Indent4">
    <w:name w:val="Indent4"/>
    <w:basedOn w:val="Indent3"/>
    <w:pPr>
      <w:ind w:left="1710"/>
    </w:pPr>
  </w:style>
  <w:style w:type="paragraph" w:styleId="BodyText">
    <w:name w:val="Body Text"/>
    <w:basedOn w:val="Normal"/>
    <w:pPr>
      <w:jc w:val="both"/>
    </w:pPr>
  </w:style>
  <w:style w:type="character" w:styleId="Hyperlink">
    <w:name w:val="Hyperlink"/>
    <w:basedOn w:val="DefaultParagraphFont"/>
    <w:rPr>
      <w:color w:val="0000FF"/>
      <w:u w:val="single"/>
    </w:r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hanging="2160"/>
    </w:pPr>
    <w:rPr>
      <w:sz w:val="20"/>
    </w:rPr>
  </w:style>
  <w:style w:type="paragraph" w:styleId="BalloonText">
    <w:name w:val="Balloon Text"/>
    <w:basedOn w:val="Normal"/>
    <w:link w:val="BalloonTextChar"/>
    <w:rsid w:val="003614D7"/>
    <w:rPr>
      <w:rFonts w:ascii="Tahoma" w:hAnsi="Tahoma" w:cs="Tahoma"/>
      <w:sz w:val="16"/>
      <w:szCs w:val="16"/>
    </w:rPr>
  </w:style>
  <w:style w:type="character" w:customStyle="1" w:styleId="BalloonTextChar">
    <w:name w:val="Balloon Text Char"/>
    <w:basedOn w:val="DefaultParagraphFont"/>
    <w:link w:val="BalloonText"/>
    <w:rsid w:val="00361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ikegordoncpa.net" TargetMode="External"/><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MSOfficeTemplates\Lttrhd-co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34AF-F32E-4027-A49B-C8080EF8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Lttrhd-corp</Template>
  <TotalTime>99</TotalTime>
  <Pages>2</Pages>
  <Words>636</Words>
  <Characters>2882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SDFLSDFLSDFJ</vt:lpstr>
    </vt:vector>
  </TitlesOfParts>
  <Company/>
  <LinksUpToDate>false</LinksUpToDate>
  <CharactersWithSpaces>3511</CharactersWithSpaces>
  <SharedDoc>false</SharedDoc>
  <HLinks>
    <vt:vector size="12" baseType="variant">
      <vt:variant>
        <vt:i4>8126555</vt:i4>
      </vt:variant>
      <vt:variant>
        <vt:i4>3</vt:i4>
      </vt:variant>
      <vt:variant>
        <vt:i4>0</vt:i4>
      </vt:variant>
      <vt:variant>
        <vt:i4>5</vt:i4>
      </vt:variant>
      <vt:variant>
        <vt:lpwstr>mailto:mike@mikegordoncpa.com</vt:lpwstr>
      </vt:variant>
      <vt:variant>
        <vt:lpwstr/>
      </vt:variant>
      <vt:variant>
        <vt:i4>5963784</vt:i4>
      </vt:variant>
      <vt:variant>
        <vt:i4>0</vt:i4>
      </vt:variant>
      <vt:variant>
        <vt:i4>0</vt:i4>
      </vt:variant>
      <vt:variant>
        <vt:i4>5</vt:i4>
      </vt:variant>
      <vt:variant>
        <vt:lpwstr>http://www.mikegordoncpa.com/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SDFLSDFLSDFJ</dc:title>
  <dc:creator>Mike Gordon</dc:creator>
  <cp:lastModifiedBy>Carie</cp:lastModifiedBy>
  <cp:revision>10</cp:revision>
  <cp:lastPrinted>2016-09-15T16:52:00Z</cp:lastPrinted>
  <dcterms:created xsi:type="dcterms:W3CDTF">2016-08-31T20:43:00Z</dcterms:created>
  <dcterms:modified xsi:type="dcterms:W3CDTF">2017-10-02T17:00:00Z</dcterms:modified>
</cp:coreProperties>
</file>